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000000" w:rsidRDefault="00730808" w:rsidP="00730808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>.09.2019г</w:t>
      </w:r>
    </w:p>
    <w:p w:rsidR="00730808" w:rsidRDefault="00730808">
      <w:pPr>
        <w:rPr>
          <w:lang w:val="en-US"/>
        </w:rPr>
      </w:pPr>
    </w:p>
    <w:p w:rsidR="00730808" w:rsidRPr="00220E7D" w:rsidRDefault="00730808" w:rsidP="00730808">
      <w:pPr>
        <w:pStyle w:val="a3"/>
        <w:numPr>
          <w:ilvl w:val="0"/>
          <w:numId w:val="1"/>
        </w:numPr>
        <w:ind w:left="709" w:hanging="283"/>
        <w:jc w:val="both"/>
      </w:pPr>
      <w:r w:rsidRPr="00992614">
        <w:t>Назначаване на секционни избирателни комисии за община Рудозем, за произвеждане на избори за общински съветници и кметове в община Рудозем на 27 октомври 2019г.</w:t>
      </w:r>
    </w:p>
    <w:p w:rsidR="00730808" w:rsidRPr="00B32778" w:rsidRDefault="00730808" w:rsidP="00730808">
      <w:pPr>
        <w:pStyle w:val="a3"/>
        <w:numPr>
          <w:ilvl w:val="0"/>
          <w:numId w:val="1"/>
        </w:numPr>
        <w:ind w:left="709" w:hanging="425"/>
        <w:jc w:val="both"/>
      </w:pPr>
      <w:r w:rsidRPr="00D317F2">
        <w:rPr>
          <w:color w:val="333333"/>
        </w:rPr>
        <w:t>Вземане на решение за утвърждаване на предложения списък с резервни членове на СИК на територията на община Рудозем.</w:t>
      </w:r>
    </w:p>
    <w:p w:rsidR="00730808" w:rsidRDefault="00730808" w:rsidP="00730808">
      <w:pPr>
        <w:pStyle w:val="a3"/>
        <w:numPr>
          <w:ilvl w:val="0"/>
          <w:numId w:val="1"/>
        </w:numPr>
        <w:ind w:left="709" w:hanging="425"/>
        <w:jc w:val="both"/>
      </w:pPr>
      <w:r>
        <w:rPr>
          <w:color w:val="333333"/>
        </w:rPr>
        <w:t xml:space="preserve">Вземане на решение по процедура за определяне на поредните номера на местните коалиции в бюлетините за гласуване в изборите за общински съветници и за кметове насрочени </w:t>
      </w:r>
      <w:r w:rsidRPr="00992614">
        <w:t>на 27 октомври 2019г.</w:t>
      </w:r>
      <w:r w:rsidRPr="001273B4">
        <w:t xml:space="preserve"> </w:t>
      </w:r>
    </w:p>
    <w:p w:rsidR="00730808" w:rsidRPr="00D317F2" w:rsidRDefault="00730808" w:rsidP="00730808">
      <w:pPr>
        <w:pStyle w:val="a3"/>
        <w:numPr>
          <w:ilvl w:val="0"/>
          <w:numId w:val="1"/>
        </w:numPr>
        <w:ind w:left="709" w:hanging="425"/>
        <w:jc w:val="both"/>
      </w:pPr>
      <w:r>
        <w:t xml:space="preserve">Вземане на решение за одобряване на графичния файл с образец на бюлетината за всеки вид избор в общината и одобряване на тираж на бюлетините при произвеждане на изборите за общински съветници и кметова </w:t>
      </w:r>
      <w:r w:rsidRPr="00992614">
        <w:t>на 27 октомври 2019г</w:t>
      </w:r>
      <w:r>
        <w:t>.</w:t>
      </w:r>
    </w:p>
    <w:p w:rsidR="00730808" w:rsidRPr="00730808" w:rsidRDefault="00730808">
      <w:pPr>
        <w:rPr>
          <w:lang w:val="en-US"/>
        </w:rPr>
      </w:pPr>
    </w:p>
    <w:sectPr w:rsidR="00730808" w:rsidRPr="0073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0808"/>
    <w:rsid w:val="0073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ObA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2019-09-28T15:08:00Z</dcterms:created>
  <dcterms:modified xsi:type="dcterms:W3CDTF">2019-09-28T15:09:00Z</dcterms:modified>
</cp:coreProperties>
</file>